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6E84E6" w14:textId="3ADB26C2" w:rsidR="00BD3CB4" w:rsidRDefault="00BD3CB4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9B3BC5">
        <w:rPr>
          <w:sz w:val="28"/>
          <w:szCs w:val="28"/>
        </w:rPr>
        <w:t xml:space="preserve">                     Затверджено </w:t>
      </w:r>
      <w:r w:rsidR="002C7334">
        <w:rPr>
          <w:sz w:val="28"/>
          <w:szCs w:val="28"/>
        </w:rPr>
        <w:t>рішення</w:t>
      </w:r>
      <w:r w:rsidR="009B3BC5">
        <w:rPr>
          <w:sz w:val="28"/>
          <w:szCs w:val="28"/>
        </w:rPr>
        <w:t>м</w:t>
      </w:r>
      <w:r w:rsidR="002C7334">
        <w:rPr>
          <w:sz w:val="28"/>
          <w:szCs w:val="28"/>
        </w:rPr>
        <w:t xml:space="preserve"> міської </w:t>
      </w:r>
      <w:r w:rsidR="009B3BC5">
        <w:rPr>
          <w:sz w:val="28"/>
          <w:szCs w:val="28"/>
        </w:rPr>
        <w:t>ради</w:t>
      </w:r>
    </w:p>
    <w:p w14:paraId="2C758CE4" w14:textId="5457D146" w:rsidR="009B3BC5" w:rsidRDefault="002C7334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</w:t>
      </w:r>
      <w:r w:rsidR="009B3BC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="008A77B5">
        <w:rPr>
          <w:sz w:val="28"/>
          <w:szCs w:val="28"/>
        </w:rPr>
        <w:t xml:space="preserve">    </w:t>
      </w:r>
      <w:r w:rsidR="007050E9">
        <w:rPr>
          <w:sz w:val="28"/>
          <w:szCs w:val="28"/>
        </w:rPr>
        <w:t xml:space="preserve">  </w:t>
      </w:r>
      <w:r w:rsidR="008A77B5">
        <w:rPr>
          <w:sz w:val="28"/>
          <w:szCs w:val="28"/>
        </w:rPr>
        <w:t xml:space="preserve"> лютого 2025</w:t>
      </w:r>
      <w:r w:rsidR="007050E9">
        <w:rPr>
          <w:sz w:val="28"/>
          <w:szCs w:val="28"/>
        </w:rPr>
        <w:t xml:space="preserve">   </w:t>
      </w:r>
      <w:r w:rsidR="008A77B5">
        <w:rPr>
          <w:sz w:val="28"/>
          <w:szCs w:val="28"/>
        </w:rPr>
        <w:t xml:space="preserve"> №42/</w:t>
      </w:r>
      <w:r>
        <w:rPr>
          <w:sz w:val="28"/>
          <w:szCs w:val="28"/>
        </w:rPr>
        <w:t xml:space="preserve">   </w:t>
      </w:r>
    </w:p>
    <w:p w14:paraId="5F37F8E3" w14:textId="77777777" w:rsidR="009B3BC5" w:rsidRDefault="009B3BC5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Додаток 2</w:t>
      </w:r>
    </w:p>
    <w:p w14:paraId="0F3E654E" w14:textId="77777777" w:rsidR="009B3BC5" w:rsidRDefault="009B3BC5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До Цільової програми «Тепла оселя»</w:t>
      </w:r>
    </w:p>
    <w:p w14:paraId="2BB3FEFD" w14:textId="46CEBB33" w:rsidR="002C7334" w:rsidRDefault="009B3BC5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На 2024-2026 роки </w:t>
      </w:r>
      <w:r w:rsidR="00275C1D">
        <w:rPr>
          <w:sz w:val="28"/>
          <w:szCs w:val="28"/>
        </w:rPr>
        <w:t xml:space="preserve">     </w:t>
      </w:r>
      <w:r w:rsidR="001A7B8E">
        <w:rPr>
          <w:sz w:val="28"/>
          <w:szCs w:val="28"/>
        </w:rPr>
        <w:t xml:space="preserve"> </w:t>
      </w:r>
    </w:p>
    <w:p w14:paraId="1A8CB671" w14:textId="7A78461A" w:rsidR="006B1C2E" w:rsidRDefault="00BD3CB4" w:rsidP="002C7334">
      <w:pPr>
        <w:ind w:left="11" w:right="6" w:hanging="11"/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33FC82C" w14:textId="77777777" w:rsidR="006B1C2E" w:rsidRDefault="006B1C2E" w:rsidP="00645520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14:paraId="60EEFF86" w14:textId="77777777" w:rsidR="00645520" w:rsidRDefault="00645520" w:rsidP="00645520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ЗАВДАННЯ І ЗАХОДИ РЕАЛІЗАЦІЇ ПРОГРАМИ </w:t>
      </w:r>
    </w:p>
    <w:p w14:paraId="4BCD92B8" w14:textId="77777777" w:rsidR="000225D4" w:rsidRPr="00E83ACE" w:rsidRDefault="00645520" w:rsidP="00645520">
      <w:pPr>
        <w:jc w:val="center"/>
        <w:rPr>
          <w:b/>
          <w:sz w:val="28"/>
          <w:szCs w:val="28"/>
        </w:rPr>
      </w:pPr>
      <w:r w:rsidRPr="00E9704D">
        <w:rPr>
          <w:b/>
          <w:sz w:val="28"/>
          <w:szCs w:val="28"/>
        </w:rPr>
        <w:t xml:space="preserve"> </w:t>
      </w:r>
      <w:r w:rsidR="000225D4" w:rsidRPr="00E9704D">
        <w:rPr>
          <w:b/>
          <w:sz w:val="28"/>
          <w:szCs w:val="28"/>
        </w:rPr>
        <w:t>«ТЕПЛА ОСЕЛЯ»</w:t>
      </w:r>
    </w:p>
    <w:tbl>
      <w:tblPr>
        <w:tblW w:w="16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47"/>
        <w:gridCol w:w="1438"/>
        <w:gridCol w:w="2697"/>
        <w:gridCol w:w="1170"/>
        <w:gridCol w:w="1350"/>
        <w:gridCol w:w="1585"/>
        <w:gridCol w:w="1134"/>
        <w:gridCol w:w="1299"/>
        <w:gridCol w:w="1078"/>
        <w:gridCol w:w="1547"/>
        <w:gridCol w:w="2264"/>
        <w:gridCol w:w="10"/>
      </w:tblGrid>
      <w:tr w:rsidR="000225D4" w:rsidRPr="00E83ACE" w14:paraId="7F192238" w14:textId="77777777" w:rsidTr="002C7334">
        <w:trPr>
          <w:cantSplit/>
          <w:trHeight w:val="276"/>
          <w:tblHeader/>
          <w:jc w:val="center"/>
        </w:trPr>
        <w:tc>
          <w:tcPr>
            <w:tcW w:w="447" w:type="dxa"/>
            <w:vMerge w:val="restart"/>
            <w:shd w:val="clear" w:color="auto" w:fill="D5DCE4" w:themeFill="text2" w:themeFillTint="33"/>
            <w:vAlign w:val="center"/>
          </w:tcPr>
          <w:p w14:paraId="28826AEC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438" w:type="dxa"/>
            <w:vMerge w:val="restart"/>
            <w:shd w:val="clear" w:color="auto" w:fill="D5DCE4" w:themeFill="text2" w:themeFillTint="33"/>
            <w:vAlign w:val="center"/>
          </w:tcPr>
          <w:p w14:paraId="2E4C9D8D" w14:textId="77777777" w:rsidR="000225D4" w:rsidRPr="00654EFC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</w:t>
            </w:r>
            <w:r w:rsidRPr="00654EFC">
              <w:rPr>
                <w:b/>
                <w:sz w:val="22"/>
                <w:szCs w:val="22"/>
              </w:rPr>
              <w:t>авдання</w:t>
            </w:r>
          </w:p>
        </w:tc>
        <w:tc>
          <w:tcPr>
            <w:tcW w:w="2697" w:type="dxa"/>
            <w:vMerge w:val="restart"/>
            <w:shd w:val="clear" w:color="auto" w:fill="D5DCE4" w:themeFill="text2" w:themeFillTint="33"/>
            <w:vAlign w:val="center"/>
          </w:tcPr>
          <w:p w14:paraId="4C44FE71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1170" w:type="dxa"/>
            <w:vMerge w:val="restart"/>
            <w:shd w:val="clear" w:color="auto" w:fill="D5DCE4" w:themeFill="text2" w:themeFillTint="33"/>
            <w:vAlign w:val="center"/>
          </w:tcPr>
          <w:p w14:paraId="0DE21530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Термін вико</w:t>
            </w:r>
            <w:r>
              <w:rPr>
                <w:b/>
                <w:sz w:val="22"/>
                <w:szCs w:val="22"/>
              </w:rPr>
              <w:t>-</w:t>
            </w:r>
            <w:proofErr w:type="spellStart"/>
            <w:r w:rsidRPr="00654EFC">
              <w:rPr>
                <w:b/>
                <w:sz w:val="22"/>
                <w:szCs w:val="22"/>
              </w:rPr>
              <w:t>нання</w:t>
            </w:r>
            <w:proofErr w:type="spellEnd"/>
          </w:p>
        </w:tc>
        <w:tc>
          <w:tcPr>
            <w:tcW w:w="1350" w:type="dxa"/>
            <w:vMerge w:val="restart"/>
            <w:shd w:val="clear" w:color="auto" w:fill="D5DCE4" w:themeFill="text2" w:themeFillTint="33"/>
            <w:vAlign w:val="center"/>
          </w:tcPr>
          <w:p w14:paraId="355387A3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585" w:type="dxa"/>
            <w:vMerge w:val="restart"/>
            <w:shd w:val="clear" w:color="auto" w:fill="D5DCE4" w:themeFill="text2" w:themeFillTint="33"/>
            <w:vAlign w:val="center"/>
          </w:tcPr>
          <w:p w14:paraId="608750B4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5058" w:type="dxa"/>
            <w:gridSpan w:val="4"/>
            <w:shd w:val="clear" w:color="auto" w:fill="D5DCE4" w:themeFill="text2" w:themeFillTint="33"/>
          </w:tcPr>
          <w:p w14:paraId="422FF716" w14:textId="77777777" w:rsidR="000225D4" w:rsidRPr="00654EFC" w:rsidRDefault="000225D4" w:rsidP="00D9653D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 xml:space="preserve">Обсяги фінансування по роках, </w:t>
            </w:r>
            <w:r w:rsidR="00D9653D">
              <w:rPr>
                <w:b/>
                <w:sz w:val="22"/>
                <w:szCs w:val="22"/>
              </w:rPr>
              <w:t>тис.</w:t>
            </w:r>
            <w:r w:rsidRPr="00AA0D2C">
              <w:rPr>
                <w:b/>
                <w:sz w:val="22"/>
                <w:szCs w:val="22"/>
              </w:rPr>
              <w:t xml:space="preserve"> грн</w:t>
            </w:r>
          </w:p>
        </w:tc>
        <w:tc>
          <w:tcPr>
            <w:tcW w:w="2274" w:type="dxa"/>
            <w:gridSpan w:val="2"/>
            <w:shd w:val="clear" w:color="auto" w:fill="D5DCE4" w:themeFill="text2" w:themeFillTint="33"/>
            <w:vAlign w:val="center"/>
          </w:tcPr>
          <w:p w14:paraId="4526DDD6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0225D4" w:rsidRPr="00E83ACE" w14:paraId="0D4D62C9" w14:textId="77777777" w:rsidTr="002C7334">
        <w:trPr>
          <w:gridAfter w:val="1"/>
          <w:wAfter w:w="10" w:type="dxa"/>
          <w:cantSplit/>
          <w:trHeight w:val="539"/>
          <w:tblHeader/>
          <w:jc w:val="center"/>
        </w:trPr>
        <w:tc>
          <w:tcPr>
            <w:tcW w:w="447" w:type="dxa"/>
            <w:vMerge/>
            <w:vAlign w:val="center"/>
          </w:tcPr>
          <w:p w14:paraId="0242C97D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438" w:type="dxa"/>
            <w:vMerge/>
            <w:vAlign w:val="center"/>
          </w:tcPr>
          <w:p w14:paraId="57387FB9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2697" w:type="dxa"/>
            <w:vMerge/>
            <w:vAlign w:val="center"/>
          </w:tcPr>
          <w:p w14:paraId="2D88C8B5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170" w:type="dxa"/>
            <w:vMerge/>
            <w:vAlign w:val="center"/>
          </w:tcPr>
          <w:p w14:paraId="738892D4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350" w:type="dxa"/>
            <w:vMerge/>
            <w:vAlign w:val="center"/>
          </w:tcPr>
          <w:p w14:paraId="5975CF5E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585" w:type="dxa"/>
            <w:vMerge/>
            <w:vAlign w:val="center"/>
          </w:tcPr>
          <w:p w14:paraId="17A128D6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1CA84B7F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 w:rsidR="00CF510E">
              <w:rPr>
                <w:b/>
                <w:sz w:val="22"/>
                <w:szCs w:val="22"/>
              </w:rPr>
              <w:t>24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vAlign w:val="center"/>
          </w:tcPr>
          <w:p w14:paraId="7F6511FD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 w:rsidR="00CF510E">
              <w:rPr>
                <w:b/>
                <w:sz w:val="22"/>
                <w:szCs w:val="22"/>
              </w:rPr>
              <w:t>25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vAlign w:val="center"/>
          </w:tcPr>
          <w:p w14:paraId="6370025B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0D3C7D">
              <w:rPr>
                <w:b/>
                <w:sz w:val="22"/>
                <w:szCs w:val="22"/>
              </w:rPr>
              <w:t>202</w:t>
            </w:r>
            <w:r w:rsidR="00CF510E">
              <w:rPr>
                <w:b/>
                <w:sz w:val="22"/>
                <w:szCs w:val="22"/>
              </w:rPr>
              <w:t>6</w:t>
            </w:r>
            <w:r w:rsidRPr="000D3C7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14:paraId="5B17492E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РАЗОМ</w:t>
            </w:r>
          </w:p>
        </w:tc>
        <w:tc>
          <w:tcPr>
            <w:tcW w:w="2264" w:type="dxa"/>
            <w:vAlign w:val="center"/>
          </w:tcPr>
          <w:p w14:paraId="275F47AC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</w:tr>
      <w:tr w:rsidR="000225D4" w:rsidRPr="00E83ACE" w14:paraId="5EB54267" w14:textId="77777777" w:rsidTr="002C7334">
        <w:trPr>
          <w:gridAfter w:val="1"/>
          <w:wAfter w:w="10" w:type="dxa"/>
          <w:cantSplit/>
          <w:tblHeader/>
          <w:jc w:val="center"/>
        </w:trPr>
        <w:tc>
          <w:tcPr>
            <w:tcW w:w="447" w:type="dxa"/>
            <w:vAlign w:val="center"/>
          </w:tcPr>
          <w:p w14:paraId="6CD36F91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38" w:type="dxa"/>
            <w:vAlign w:val="center"/>
          </w:tcPr>
          <w:p w14:paraId="066BF083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97" w:type="dxa"/>
            <w:vAlign w:val="center"/>
          </w:tcPr>
          <w:p w14:paraId="75F6752E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center"/>
          </w:tcPr>
          <w:p w14:paraId="0AFA4A45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50" w:type="dxa"/>
            <w:vAlign w:val="center"/>
          </w:tcPr>
          <w:p w14:paraId="3EFFE38D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85" w:type="dxa"/>
            <w:vAlign w:val="center"/>
          </w:tcPr>
          <w:p w14:paraId="79C971AF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401B4222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99" w:type="dxa"/>
          </w:tcPr>
          <w:p w14:paraId="70C4DA0E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78" w:type="dxa"/>
          </w:tcPr>
          <w:p w14:paraId="4AEE44C5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47" w:type="dxa"/>
          </w:tcPr>
          <w:p w14:paraId="31D112CF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264" w:type="dxa"/>
            <w:vAlign w:val="center"/>
          </w:tcPr>
          <w:p w14:paraId="3CCB4F7D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0225D4" w:rsidRPr="00E83ACE" w14:paraId="07DA8660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6AC15B02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38" w:type="dxa"/>
            <w:vMerge w:val="restart"/>
            <w:vAlign w:val="center"/>
          </w:tcPr>
          <w:p w14:paraId="16CD43A8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Стимулювати впровадження </w:t>
            </w:r>
            <w:proofErr w:type="spellStart"/>
            <w:r>
              <w:rPr>
                <w:sz w:val="20"/>
                <w:szCs w:val="20"/>
              </w:rPr>
              <w:t>енерго</w:t>
            </w:r>
            <w:proofErr w:type="spellEnd"/>
            <w:r>
              <w:rPr>
                <w:sz w:val="20"/>
                <w:szCs w:val="20"/>
              </w:rPr>
              <w:t>-ефективних заходів населенням та суб’єктами господарювання</w:t>
            </w:r>
          </w:p>
        </w:tc>
        <w:tc>
          <w:tcPr>
            <w:tcW w:w="2697" w:type="dxa"/>
            <w:vAlign w:val="center"/>
          </w:tcPr>
          <w:p w14:paraId="5BA93508" w14:textId="77777777" w:rsidR="000225D4" w:rsidRPr="008918FC" w:rsidRDefault="000225D4" w:rsidP="0087315F">
            <w:pPr>
              <w:rPr>
                <w:sz w:val="20"/>
                <w:szCs w:val="20"/>
              </w:rPr>
            </w:pPr>
            <w:r w:rsidRPr="00726181">
              <w:rPr>
                <w:sz w:val="20"/>
                <w:szCs w:val="20"/>
              </w:rPr>
              <w:t xml:space="preserve">Висвітленням в ЗМІ переваг та ефективності впровадження заходів з енергоефективності, в </w:t>
            </w:r>
            <w:proofErr w:type="spellStart"/>
            <w:r w:rsidRPr="00726181">
              <w:rPr>
                <w:sz w:val="20"/>
                <w:szCs w:val="20"/>
              </w:rPr>
              <w:t>т.ч</w:t>
            </w:r>
            <w:proofErr w:type="spellEnd"/>
            <w:r w:rsidRPr="00726181">
              <w:rPr>
                <w:sz w:val="20"/>
                <w:szCs w:val="20"/>
              </w:rPr>
              <w:t>. на основі місцевого досвіду</w:t>
            </w:r>
          </w:p>
        </w:tc>
        <w:tc>
          <w:tcPr>
            <w:tcW w:w="1170" w:type="dxa"/>
            <w:vAlign w:val="center"/>
          </w:tcPr>
          <w:p w14:paraId="05646C2C" w14:textId="77777777" w:rsidR="000225D4" w:rsidRPr="00511C61" w:rsidRDefault="00CF510E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2024-2026</w:t>
            </w:r>
            <w:r w:rsidR="000225D4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50" w:type="dxa"/>
            <w:vAlign w:val="center"/>
          </w:tcPr>
          <w:p w14:paraId="7896758D" w14:textId="77777777" w:rsidR="000225D4" w:rsidRPr="005C3079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14:paraId="3F288A73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11542ABB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14:paraId="64F81050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1B96B8BD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0039DED1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vMerge w:val="restart"/>
            <w:vAlign w:val="center"/>
          </w:tcPr>
          <w:p w14:paraId="47259539" w14:textId="77777777" w:rsidR="000225D4" w:rsidRPr="00511C61" w:rsidRDefault="007C6FB2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Скорочення споживання енергетичних ресурсів у </w:t>
            </w:r>
            <w:proofErr w:type="spellStart"/>
            <w:r>
              <w:rPr>
                <w:sz w:val="26"/>
                <w:szCs w:val="26"/>
              </w:rPr>
              <w:t>енергомодернізованих</w:t>
            </w:r>
            <w:proofErr w:type="spellEnd"/>
            <w:r>
              <w:rPr>
                <w:sz w:val="26"/>
                <w:szCs w:val="26"/>
              </w:rPr>
              <w:t xml:space="preserve"> багатоквартирних житлових будинках не менше ніж на 30%, що складе  25 МВт*год на рік;</w:t>
            </w:r>
          </w:p>
        </w:tc>
      </w:tr>
      <w:tr w:rsidR="000225D4" w:rsidRPr="00E83ACE" w14:paraId="787A3151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6561CA7E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38" w:type="dxa"/>
            <w:vMerge/>
          </w:tcPr>
          <w:p w14:paraId="73A237C2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14:paraId="31421493" w14:textId="0983A836" w:rsidR="000225D4" w:rsidRPr="008918FC" w:rsidRDefault="000225D4" w:rsidP="00ED5596">
            <w:pPr>
              <w:rPr>
                <w:sz w:val="20"/>
                <w:szCs w:val="20"/>
              </w:rPr>
            </w:pPr>
            <w:bookmarkStart w:id="0" w:name="_Hlk27577940"/>
            <w:r>
              <w:rPr>
                <w:sz w:val="20"/>
                <w:szCs w:val="20"/>
              </w:rPr>
              <w:t xml:space="preserve">Відшкодування </w:t>
            </w:r>
            <w:r w:rsidR="00ED5596">
              <w:rPr>
                <w:sz w:val="20"/>
                <w:szCs w:val="20"/>
              </w:rPr>
              <w:t>відсотків</w:t>
            </w:r>
            <w:r>
              <w:rPr>
                <w:sz w:val="20"/>
                <w:szCs w:val="20"/>
              </w:rPr>
              <w:t xml:space="preserve"> по  кредиту на</w:t>
            </w:r>
            <w:r w:rsidRPr="0053080F">
              <w:rPr>
                <w:sz w:val="20"/>
                <w:szCs w:val="20"/>
              </w:rPr>
              <w:t xml:space="preserve"> впровадження </w:t>
            </w:r>
            <w:r w:rsidRPr="00E9704D">
              <w:rPr>
                <w:sz w:val="20"/>
                <w:szCs w:val="20"/>
              </w:rPr>
              <w:t xml:space="preserve">заходів </w:t>
            </w:r>
            <w:proofErr w:type="spellStart"/>
            <w:r w:rsidRPr="00E9704D">
              <w:rPr>
                <w:sz w:val="20"/>
                <w:szCs w:val="20"/>
              </w:rPr>
              <w:t>енергомодернізації</w:t>
            </w:r>
            <w:proofErr w:type="spellEnd"/>
            <w:r w:rsidRPr="0053080F">
              <w:rPr>
                <w:sz w:val="20"/>
                <w:szCs w:val="20"/>
              </w:rPr>
              <w:t xml:space="preserve"> житлових будів</w:t>
            </w:r>
            <w:r>
              <w:rPr>
                <w:sz w:val="20"/>
                <w:szCs w:val="20"/>
              </w:rPr>
              <w:t>ель</w:t>
            </w:r>
            <w:r w:rsidRPr="008B5F90">
              <w:rPr>
                <w:sz w:val="20"/>
                <w:szCs w:val="20"/>
              </w:rPr>
              <w:t xml:space="preserve"> </w:t>
            </w:r>
            <w:r w:rsidRPr="008B5F90">
              <w:rPr>
                <w:b/>
                <w:bCs/>
                <w:sz w:val="20"/>
                <w:szCs w:val="20"/>
              </w:rPr>
              <w:t xml:space="preserve">протягом перших </w:t>
            </w:r>
            <w:r w:rsidR="003B36E6">
              <w:rPr>
                <w:b/>
                <w:bCs/>
                <w:sz w:val="20"/>
                <w:szCs w:val="20"/>
              </w:rPr>
              <w:t>60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B5F90">
              <w:rPr>
                <w:b/>
                <w:bCs/>
                <w:sz w:val="20"/>
                <w:szCs w:val="20"/>
              </w:rPr>
              <w:t>місяців кредитування</w:t>
            </w:r>
            <w:r w:rsidRPr="0053080F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для </w:t>
            </w:r>
            <w:r w:rsidRPr="0053080F">
              <w:rPr>
                <w:sz w:val="20"/>
                <w:szCs w:val="20"/>
              </w:rPr>
              <w:t>ОСББ</w:t>
            </w:r>
            <w:r w:rsidRPr="000D3C7D">
              <w:rPr>
                <w:sz w:val="20"/>
                <w:szCs w:val="20"/>
              </w:rPr>
              <w:t xml:space="preserve">, які беруть участь у </w:t>
            </w:r>
            <w:r>
              <w:rPr>
                <w:sz w:val="20"/>
                <w:szCs w:val="20"/>
              </w:rPr>
              <w:t>програмах державної установи «Фонд енергоефективності», зокрема у П</w:t>
            </w:r>
            <w:r w:rsidRPr="000D3C7D">
              <w:rPr>
                <w:sz w:val="20"/>
                <w:szCs w:val="20"/>
              </w:rPr>
              <w:t>рограмі «Е</w:t>
            </w:r>
            <w:r>
              <w:rPr>
                <w:sz w:val="20"/>
                <w:szCs w:val="20"/>
              </w:rPr>
              <w:t>НЕРГОДІМ</w:t>
            </w:r>
            <w:r w:rsidRPr="000D3C7D">
              <w:rPr>
                <w:sz w:val="20"/>
                <w:szCs w:val="20"/>
              </w:rPr>
              <w:t>»</w:t>
            </w:r>
            <w:bookmarkEnd w:id="0"/>
            <w:r>
              <w:rPr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center"/>
          </w:tcPr>
          <w:p w14:paraId="4F1C120F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 w:rsidR="00CF510E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14:paraId="02EDAE4F" w14:textId="77777777" w:rsidR="00CF510E" w:rsidRDefault="00CF510E" w:rsidP="00CF51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будівництва та </w:t>
            </w:r>
            <w:proofErr w:type="spellStart"/>
            <w:r>
              <w:rPr>
                <w:sz w:val="20"/>
                <w:szCs w:val="20"/>
              </w:rPr>
              <w:t>інфраструкту</w:t>
            </w:r>
            <w:proofErr w:type="spellEnd"/>
          </w:p>
          <w:p w14:paraId="7344AC8A" w14:textId="77777777" w:rsidR="000225D4" w:rsidRPr="0053080F" w:rsidRDefault="00CF510E" w:rsidP="00CF510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ри</w:t>
            </w:r>
            <w:proofErr w:type="spellEnd"/>
          </w:p>
        </w:tc>
        <w:tc>
          <w:tcPr>
            <w:tcW w:w="1585" w:type="dxa"/>
            <w:vAlign w:val="center"/>
          </w:tcPr>
          <w:p w14:paraId="2C9C31E8" w14:textId="77777777" w:rsidR="000225D4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="000225D4" w:rsidRPr="0053080F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громади</w:t>
            </w:r>
          </w:p>
          <w:p w14:paraId="7F3360ED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711A6785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1D024A3C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7BE6AF71" w14:textId="77777777" w:rsidR="00C578D6" w:rsidRPr="0053080F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Інші джерела</w:t>
            </w:r>
          </w:p>
        </w:tc>
        <w:tc>
          <w:tcPr>
            <w:tcW w:w="1134" w:type="dxa"/>
          </w:tcPr>
          <w:p w14:paraId="5BE58579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0F3E63E1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678A57F2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415CDB5F" w14:textId="77777777"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14:paraId="22589A0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3C1A32E5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541F5D0C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524177BD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</w:p>
        </w:tc>
        <w:tc>
          <w:tcPr>
            <w:tcW w:w="1299" w:type="dxa"/>
          </w:tcPr>
          <w:p w14:paraId="349B7A75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4BB5AA74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358F6B7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56FD8466" w14:textId="77777777"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14:paraId="56CD268D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74CE5D6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7C1A0AD2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0E1E1074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</w:p>
        </w:tc>
        <w:tc>
          <w:tcPr>
            <w:tcW w:w="1078" w:type="dxa"/>
          </w:tcPr>
          <w:p w14:paraId="3269F6D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262FD254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3A49EC9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2D6C3653" w14:textId="77777777"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14:paraId="2B6CD590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0949ACC3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6A757833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379121AE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</w:p>
        </w:tc>
        <w:tc>
          <w:tcPr>
            <w:tcW w:w="1547" w:type="dxa"/>
          </w:tcPr>
          <w:p w14:paraId="55C5F24B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25ECF82C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0EF96A0F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1666C29" w14:textId="77777777"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  <w:p w14:paraId="215028E7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B3DEEC0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31FD0482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52A2B103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18150,0</w:t>
            </w:r>
          </w:p>
        </w:tc>
        <w:tc>
          <w:tcPr>
            <w:tcW w:w="2264" w:type="dxa"/>
            <w:vMerge/>
            <w:vAlign w:val="center"/>
          </w:tcPr>
          <w:p w14:paraId="466DAC5C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0225D4" w:rsidRPr="00E83ACE" w14:paraId="1AC5D11B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02C2DFD9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38" w:type="dxa"/>
            <w:vMerge/>
          </w:tcPr>
          <w:p w14:paraId="09123F35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14:paraId="1C0F90A7" w14:textId="77777777" w:rsidR="000225D4" w:rsidRPr="008918FC" w:rsidRDefault="000225D4" w:rsidP="0087315F">
            <w:pPr>
              <w:rPr>
                <w:sz w:val="20"/>
                <w:szCs w:val="20"/>
              </w:rPr>
            </w:pPr>
            <w:r w:rsidRPr="000D46DA">
              <w:rPr>
                <w:sz w:val="20"/>
                <w:szCs w:val="20"/>
              </w:rPr>
              <w:t>Розробка, тиражування та поширення поліграфічної продукції навчального, довідкового, рекламного характеру; проведення круглих столів, семінарів, семінарів-тренінгів з питань енергозбереження та енергоефективності</w:t>
            </w:r>
          </w:p>
        </w:tc>
        <w:tc>
          <w:tcPr>
            <w:tcW w:w="1170" w:type="dxa"/>
            <w:vAlign w:val="center"/>
          </w:tcPr>
          <w:p w14:paraId="1C2D0A36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 w:rsidR="00BF33E2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14:paraId="06ED8303" w14:textId="77777777" w:rsidR="000225D4" w:rsidRPr="00E73D30" w:rsidRDefault="00ED5596" w:rsidP="00BF3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14:paraId="60C7CD90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6C25E9BC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14:paraId="0584C058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50D3AAF0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63519127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vMerge/>
            <w:vAlign w:val="center"/>
          </w:tcPr>
          <w:p w14:paraId="4B3A6873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0225D4" w:rsidRPr="00E83ACE" w14:paraId="7D086F35" w14:textId="77777777" w:rsidTr="002C7334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31F3BDAB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438" w:type="dxa"/>
          </w:tcPr>
          <w:p w14:paraId="6EC0202F" w14:textId="77777777" w:rsidR="000225D4" w:rsidRPr="00182032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участь активних мешканців в реалізації місцевої енергетичної політики</w:t>
            </w:r>
          </w:p>
        </w:tc>
        <w:tc>
          <w:tcPr>
            <w:tcW w:w="2697" w:type="dxa"/>
            <w:vAlign w:val="center"/>
          </w:tcPr>
          <w:p w14:paraId="5B9FADD3" w14:textId="77777777" w:rsidR="000225D4" w:rsidRPr="006422FF" w:rsidRDefault="000225D4" w:rsidP="0087315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Залучення </w:t>
            </w:r>
            <w:r>
              <w:rPr>
                <w:sz w:val="20"/>
                <w:szCs w:val="20"/>
              </w:rPr>
              <w:t xml:space="preserve">до співпраці </w:t>
            </w:r>
            <w:r w:rsidRPr="006422FF">
              <w:rPr>
                <w:sz w:val="20"/>
                <w:szCs w:val="20"/>
              </w:rPr>
              <w:t xml:space="preserve">активної молоді та людей з </w:t>
            </w:r>
            <w:r>
              <w:rPr>
                <w:sz w:val="20"/>
                <w:szCs w:val="20"/>
              </w:rPr>
              <w:t>громадських організацій і</w:t>
            </w:r>
            <w:r w:rsidRPr="006422FF">
              <w:rPr>
                <w:sz w:val="20"/>
                <w:szCs w:val="20"/>
              </w:rPr>
              <w:t xml:space="preserve"> бізнесу</w:t>
            </w:r>
          </w:p>
        </w:tc>
        <w:tc>
          <w:tcPr>
            <w:tcW w:w="1170" w:type="dxa"/>
            <w:vAlign w:val="center"/>
          </w:tcPr>
          <w:p w14:paraId="17DC5025" w14:textId="77777777" w:rsidR="000225D4" w:rsidRDefault="000225D4" w:rsidP="00B60CC9">
            <w:pPr>
              <w:jc w:val="center"/>
            </w:pPr>
            <w:r w:rsidRPr="000D3C7D">
              <w:rPr>
                <w:sz w:val="20"/>
                <w:szCs w:val="20"/>
              </w:rPr>
              <w:t>202</w:t>
            </w:r>
            <w:r w:rsidR="00B60CC9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14:paraId="79FB62C5" w14:textId="77777777" w:rsidR="000225D4" w:rsidRPr="00182032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14:paraId="3C091CC6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44A19F7C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14:paraId="077043CC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78E5A43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14:paraId="1CDA2AFA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vAlign w:val="center"/>
          </w:tcPr>
          <w:p w14:paraId="78AF6D7E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 ідеї та проекти</w:t>
            </w:r>
          </w:p>
        </w:tc>
      </w:tr>
    </w:tbl>
    <w:p w14:paraId="479F4EF2" w14:textId="73652564" w:rsidR="00B64FC9" w:rsidRDefault="00B64FC9"/>
    <w:p w14:paraId="0A585449" w14:textId="79A617CF" w:rsidR="00AD662C" w:rsidRDefault="00AD662C"/>
    <w:p w14:paraId="73EC4F3D" w14:textId="4BA8DEDB" w:rsidR="00AD662C" w:rsidRDefault="00AD662C"/>
    <w:p w14:paraId="287A4F9A" w14:textId="19E48351" w:rsidR="00AD662C" w:rsidRPr="008A77B5" w:rsidRDefault="008A77B5">
      <w:pPr>
        <w:rPr>
          <w:sz w:val="28"/>
          <w:szCs w:val="28"/>
        </w:rPr>
      </w:pPr>
      <w:r>
        <w:t xml:space="preserve">                                    </w:t>
      </w:r>
      <w:r w:rsidRPr="008A77B5">
        <w:rPr>
          <w:sz w:val="28"/>
          <w:szCs w:val="28"/>
        </w:rPr>
        <w:t xml:space="preserve">Начальник                                                                </w:t>
      </w:r>
      <w:r>
        <w:rPr>
          <w:sz w:val="28"/>
          <w:szCs w:val="28"/>
        </w:rPr>
        <w:t xml:space="preserve">      </w:t>
      </w:r>
      <w:r w:rsidRPr="008A77B5">
        <w:rPr>
          <w:sz w:val="28"/>
          <w:szCs w:val="28"/>
        </w:rPr>
        <w:t xml:space="preserve">            </w:t>
      </w:r>
      <w:r w:rsidR="00AD662C" w:rsidRPr="008A77B5">
        <w:rPr>
          <w:sz w:val="28"/>
          <w:szCs w:val="28"/>
        </w:rPr>
        <w:t>Бо</w:t>
      </w:r>
      <w:r>
        <w:rPr>
          <w:sz w:val="28"/>
          <w:szCs w:val="28"/>
        </w:rPr>
        <w:t>гдан МИРОНЮК</w:t>
      </w:r>
    </w:p>
    <w:sectPr w:rsidR="00AD662C" w:rsidRPr="008A77B5" w:rsidSect="000225D4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5D4"/>
    <w:rsid w:val="000225D4"/>
    <w:rsid w:val="001A7B8E"/>
    <w:rsid w:val="002142A8"/>
    <w:rsid w:val="00275C1D"/>
    <w:rsid w:val="002C7334"/>
    <w:rsid w:val="003307B4"/>
    <w:rsid w:val="003937EB"/>
    <w:rsid w:val="003B36E6"/>
    <w:rsid w:val="00645520"/>
    <w:rsid w:val="006B1C2E"/>
    <w:rsid w:val="007050E9"/>
    <w:rsid w:val="0074716D"/>
    <w:rsid w:val="007C6FB2"/>
    <w:rsid w:val="008A77B5"/>
    <w:rsid w:val="00953CD2"/>
    <w:rsid w:val="009B3BC5"/>
    <w:rsid w:val="00A46B83"/>
    <w:rsid w:val="00A71F1F"/>
    <w:rsid w:val="00AD662C"/>
    <w:rsid w:val="00B1195C"/>
    <w:rsid w:val="00B60CC9"/>
    <w:rsid w:val="00B64FC9"/>
    <w:rsid w:val="00B91680"/>
    <w:rsid w:val="00BD3CB4"/>
    <w:rsid w:val="00BF33E2"/>
    <w:rsid w:val="00C546A2"/>
    <w:rsid w:val="00C578D6"/>
    <w:rsid w:val="00C74099"/>
    <w:rsid w:val="00C835FC"/>
    <w:rsid w:val="00CF510E"/>
    <w:rsid w:val="00D9653D"/>
    <w:rsid w:val="00DB42C8"/>
    <w:rsid w:val="00DE44F4"/>
    <w:rsid w:val="00DF792A"/>
    <w:rsid w:val="00E264C4"/>
    <w:rsid w:val="00E44A0A"/>
    <w:rsid w:val="00EB4C49"/>
    <w:rsid w:val="00ED5596"/>
    <w:rsid w:val="00F9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B764D"/>
  <w15:chartTrackingRefBased/>
  <w15:docId w15:val="{5AB01E6C-1D01-4C26-AEB6-F1F8470C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645520"/>
    <w:pPr>
      <w:keepNext/>
      <w:keepLines/>
      <w:spacing w:after="90" w:line="266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лужирный"/>
    <w:aliases w:val="По центру,После:  0 пт,Междустр.интервал:  одинарный"/>
    <w:basedOn w:val="a"/>
    <w:rsid w:val="000225D4"/>
    <w:pPr>
      <w:spacing w:line="240" w:lineRule="atLeast"/>
    </w:pPr>
    <w:rPr>
      <w:rFonts w:ascii="Arial" w:hAnsi="Arial" w:cs="Tahoma"/>
      <w:spacing w:val="4"/>
      <w:sz w:val="16"/>
      <w:szCs w:val="16"/>
      <w:lang w:val="en-GB" w:eastAsia="de-DE"/>
    </w:rPr>
  </w:style>
  <w:style w:type="character" w:customStyle="1" w:styleId="10">
    <w:name w:val="Заголовок 1 Знак"/>
    <w:basedOn w:val="a0"/>
    <w:link w:val="1"/>
    <w:uiPriority w:val="9"/>
    <w:rsid w:val="00645520"/>
    <w:rPr>
      <w:rFonts w:ascii="Arial" w:eastAsia="Arial" w:hAnsi="Arial" w:cs="Arial"/>
      <w:b/>
      <w:color w:val="6C6463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F9613E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961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7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2375</Characters>
  <Application>Microsoft Office Word</Application>
  <DocSecurity>0</DocSecurity>
  <Lines>91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User10</cp:lastModifiedBy>
  <cp:revision>2</cp:revision>
  <cp:lastPrinted>2024-02-19T09:25:00Z</cp:lastPrinted>
  <dcterms:created xsi:type="dcterms:W3CDTF">2025-01-29T07:33:00Z</dcterms:created>
  <dcterms:modified xsi:type="dcterms:W3CDTF">2025-01-29T07:33:00Z</dcterms:modified>
</cp:coreProperties>
</file>